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599A9"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Ogłoszeniodawca                                                                  </w:t>
      </w:r>
    </w:p>
    <w:p w14:paraId="6384D723"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p>
    <w:p w14:paraId="7A3E4562"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Samodzielny Zespół Publicznych Zakładów</w:t>
      </w:r>
    </w:p>
    <w:p w14:paraId="41F8C17A"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Lecznictwa Otwartego  Warszawa  Bemowo- Włochy</w:t>
      </w:r>
    </w:p>
    <w:p w14:paraId="7F234F57"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01-315 Warszawa ul. gen. M. C. Coopera 5</w:t>
      </w:r>
    </w:p>
    <w:p w14:paraId="08A7BDA3"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p>
    <w:p w14:paraId="2622C19A"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kern w:val="0"/>
          <w:sz w:val="24"/>
          <w:szCs w:val="24"/>
          <w:lang w:eastAsia="pl-PL"/>
          <w14:ligatures w14:val="none"/>
        </w:rPr>
        <w:tab/>
        <w:t xml:space="preserve"> </w:t>
      </w:r>
      <w:r w:rsidRPr="00255483">
        <w:rPr>
          <w:rFonts w:ascii="Tahoma" w:eastAsia="Times New Roman" w:hAnsi="Tahoma" w:cs="Tahoma"/>
          <w:b/>
          <w:kern w:val="0"/>
          <w:sz w:val="24"/>
          <w:szCs w:val="24"/>
          <w:lang w:eastAsia="pl-PL"/>
          <w14:ligatures w14:val="none"/>
        </w:rPr>
        <w:t>Specyfikacja wymaganych warunków na ogłoszony konkurs ofert</w:t>
      </w:r>
    </w:p>
    <w:p w14:paraId="1E69EAF1" w14:textId="494F270D"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na udzielanie świadczeń zdrowotnych</w:t>
      </w:r>
    </w:p>
    <w:p w14:paraId="6066E9A7"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(ustawa o działalności leczniczej oraz ustawa o świadczeniach opieki zdrowotnej finansowanych ze środków  publicznych).</w:t>
      </w:r>
    </w:p>
    <w:p w14:paraId="671E9E28"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p>
    <w:p w14:paraId="33D86FF9" w14:textId="6288CD5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Przedmiotem konkursu jest udzielenie zamówienia</w:t>
      </w:r>
      <w:r w:rsidR="00B56669">
        <w:rPr>
          <w:rFonts w:ascii="Tahoma" w:eastAsia="Times New Roman" w:hAnsi="Tahoma" w:cs="Tahoma"/>
          <w:b/>
          <w:kern w:val="0"/>
          <w:sz w:val="24"/>
          <w:szCs w:val="24"/>
          <w:lang w:eastAsia="pl-PL"/>
          <w14:ligatures w14:val="none"/>
        </w:rPr>
        <w:t xml:space="preserve"> na</w:t>
      </w:r>
      <w:r w:rsidRPr="00255483">
        <w:rPr>
          <w:rFonts w:ascii="Tahoma" w:eastAsia="Times New Roman" w:hAnsi="Tahoma" w:cs="Tahoma"/>
          <w:b/>
          <w:kern w:val="0"/>
          <w:sz w:val="24"/>
          <w:szCs w:val="24"/>
          <w:lang w:eastAsia="pl-PL"/>
          <w14:ligatures w14:val="none"/>
        </w:rPr>
        <w:t xml:space="preserve"> świadcze</w:t>
      </w:r>
      <w:r w:rsidR="00B56669">
        <w:rPr>
          <w:rFonts w:ascii="Tahoma" w:eastAsia="Times New Roman" w:hAnsi="Tahoma" w:cs="Tahoma"/>
          <w:b/>
          <w:kern w:val="0"/>
          <w:sz w:val="24"/>
          <w:szCs w:val="24"/>
          <w:lang w:eastAsia="pl-PL"/>
          <w14:ligatures w14:val="none"/>
        </w:rPr>
        <w:t xml:space="preserve">nia </w:t>
      </w:r>
      <w:r w:rsidRPr="00255483">
        <w:rPr>
          <w:rFonts w:ascii="Tahoma" w:eastAsia="Times New Roman" w:hAnsi="Tahoma" w:cs="Tahoma"/>
          <w:b/>
          <w:kern w:val="0"/>
          <w:sz w:val="24"/>
          <w:szCs w:val="24"/>
          <w:lang w:eastAsia="pl-PL"/>
          <w14:ligatures w14:val="none"/>
        </w:rPr>
        <w:t>zdrowot</w:t>
      </w:r>
      <w:r w:rsidR="00B56669">
        <w:rPr>
          <w:rFonts w:ascii="Tahoma" w:eastAsia="Times New Roman" w:hAnsi="Tahoma" w:cs="Tahoma"/>
          <w:b/>
          <w:kern w:val="0"/>
          <w:sz w:val="24"/>
          <w:szCs w:val="24"/>
          <w:lang w:eastAsia="pl-PL"/>
          <w14:ligatures w14:val="none"/>
        </w:rPr>
        <w:t xml:space="preserve">ne </w:t>
      </w:r>
    </w:p>
    <w:p w14:paraId="114C79DA" w14:textId="5A88C63F" w:rsidR="00255483" w:rsidRDefault="00B56669" w:rsidP="00255483">
      <w:pPr>
        <w:spacing w:after="0" w:line="240" w:lineRule="auto"/>
        <w:rPr>
          <w:rFonts w:ascii="Tahoma" w:eastAsia="Times New Roman" w:hAnsi="Tahoma" w:cs="Tahoma"/>
          <w:b/>
          <w:kern w:val="0"/>
          <w:sz w:val="24"/>
          <w:szCs w:val="24"/>
          <w:lang w:eastAsia="pl-PL"/>
          <w14:ligatures w14:val="none"/>
        </w:rPr>
      </w:pPr>
      <w:r>
        <w:rPr>
          <w:rFonts w:ascii="Tahoma" w:eastAsia="Times New Roman" w:hAnsi="Tahoma" w:cs="Tahoma"/>
          <w:b/>
          <w:kern w:val="0"/>
          <w:sz w:val="24"/>
          <w:szCs w:val="24"/>
          <w:lang w:eastAsia="pl-PL"/>
          <w14:ligatures w14:val="none"/>
        </w:rPr>
        <w:t>w</w:t>
      </w:r>
      <w:r w:rsidR="00255483" w:rsidRPr="00255483">
        <w:rPr>
          <w:rFonts w:ascii="Tahoma" w:eastAsia="Times New Roman" w:hAnsi="Tahoma" w:cs="Tahoma"/>
          <w:b/>
          <w:kern w:val="0"/>
          <w:sz w:val="24"/>
          <w:szCs w:val="24"/>
          <w:lang w:eastAsia="pl-PL"/>
          <w14:ligatures w14:val="none"/>
        </w:rPr>
        <w:t xml:space="preserve"> następujących zakresach:</w:t>
      </w:r>
    </w:p>
    <w:p w14:paraId="69A780B2" w14:textId="6CBF30FC" w:rsidR="00255483" w:rsidRDefault="00255483" w:rsidP="00255483">
      <w:pPr>
        <w:spacing w:after="0" w:line="240" w:lineRule="auto"/>
        <w:rPr>
          <w:rFonts w:ascii="Tahoma" w:eastAsia="Times New Roman" w:hAnsi="Tahoma" w:cs="Tahoma"/>
          <w:bCs/>
          <w:kern w:val="0"/>
          <w:sz w:val="24"/>
          <w:szCs w:val="24"/>
          <w:lang w:eastAsia="pl-PL"/>
          <w14:ligatures w14:val="none"/>
        </w:rPr>
      </w:pPr>
      <w:r w:rsidRPr="00255483">
        <w:rPr>
          <w:rFonts w:ascii="Tahoma" w:eastAsia="Times New Roman" w:hAnsi="Tahoma" w:cs="Tahoma"/>
          <w:bCs/>
          <w:kern w:val="0"/>
          <w:sz w:val="24"/>
          <w:szCs w:val="24"/>
          <w:lang w:eastAsia="pl-PL"/>
          <w14:ligatures w14:val="none"/>
        </w:rPr>
        <w:t>-leka</w:t>
      </w:r>
      <w:r>
        <w:rPr>
          <w:rFonts w:ascii="Tahoma" w:eastAsia="Times New Roman" w:hAnsi="Tahoma" w:cs="Tahoma"/>
          <w:bCs/>
          <w:kern w:val="0"/>
          <w:sz w:val="24"/>
          <w:szCs w:val="24"/>
          <w:lang w:eastAsia="pl-PL"/>
          <w14:ligatures w14:val="none"/>
        </w:rPr>
        <w:t>rz</w:t>
      </w:r>
      <w:r w:rsidR="006E0B3C">
        <w:rPr>
          <w:rFonts w:ascii="Tahoma" w:eastAsia="Times New Roman" w:hAnsi="Tahoma" w:cs="Tahoma"/>
          <w:bCs/>
          <w:kern w:val="0"/>
          <w:sz w:val="24"/>
          <w:szCs w:val="24"/>
          <w:lang w:eastAsia="pl-PL"/>
          <w14:ligatures w14:val="none"/>
        </w:rPr>
        <w:t xml:space="preserve"> </w:t>
      </w:r>
      <w:r>
        <w:rPr>
          <w:rFonts w:ascii="Tahoma" w:eastAsia="Times New Roman" w:hAnsi="Tahoma" w:cs="Tahoma"/>
          <w:bCs/>
          <w:kern w:val="0"/>
          <w:sz w:val="24"/>
          <w:szCs w:val="24"/>
          <w:lang w:eastAsia="pl-PL"/>
          <w14:ligatures w14:val="none"/>
        </w:rPr>
        <w:t xml:space="preserve">udzielający świadczeń medycznych w zakresie </w:t>
      </w:r>
      <w:r>
        <w:rPr>
          <w:rFonts w:ascii="Tahoma" w:eastAsia="Times New Roman" w:hAnsi="Tahoma" w:cs="Tahoma"/>
          <w:b/>
          <w:kern w:val="0"/>
          <w:sz w:val="24"/>
          <w:szCs w:val="24"/>
          <w:lang w:eastAsia="pl-PL"/>
          <w14:ligatures w14:val="none"/>
        </w:rPr>
        <w:t xml:space="preserve">wykonywania i ocenie badań </w:t>
      </w:r>
      <w:bookmarkStart w:id="0" w:name="_Hlk164151721"/>
      <w:r>
        <w:rPr>
          <w:rFonts w:ascii="Tahoma" w:eastAsia="Times New Roman" w:hAnsi="Tahoma" w:cs="Tahoma"/>
          <w:b/>
          <w:kern w:val="0"/>
          <w:sz w:val="24"/>
          <w:szCs w:val="24"/>
          <w:lang w:eastAsia="pl-PL"/>
          <w14:ligatures w14:val="none"/>
        </w:rPr>
        <w:t xml:space="preserve">elektromiograficznych dla dorosłych </w:t>
      </w:r>
      <w:bookmarkEnd w:id="0"/>
      <w:r w:rsidRPr="00255483">
        <w:rPr>
          <w:rFonts w:ascii="Tahoma" w:eastAsia="Times New Roman" w:hAnsi="Tahoma" w:cs="Tahoma"/>
          <w:bCs/>
          <w:kern w:val="0"/>
          <w:sz w:val="24"/>
          <w:szCs w:val="24"/>
          <w:lang w:eastAsia="pl-PL"/>
          <w14:ligatures w14:val="none"/>
        </w:rPr>
        <w:t xml:space="preserve">w </w:t>
      </w:r>
      <w:r>
        <w:rPr>
          <w:rFonts w:ascii="Tahoma" w:eastAsia="Times New Roman" w:hAnsi="Tahoma" w:cs="Tahoma"/>
          <w:bCs/>
          <w:kern w:val="0"/>
          <w:sz w:val="24"/>
          <w:szCs w:val="24"/>
          <w:lang w:eastAsia="pl-PL"/>
          <w14:ligatures w14:val="none"/>
        </w:rPr>
        <w:t>przychodni przy ul. Czumy 1,</w:t>
      </w:r>
    </w:p>
    <w:p w14:paraId="555602DD" w14:textId="77777777" w:rsidR="00B56669" w:rsidRDefault="00B56669" w:rsidP="00255483">
      <w:pPr>
        <w:spacing w:after="0" w:line="240" w:lineRule="auto"/>
        <w:rPr>
          <w:rFonts w:ascii="Tahoma" w:eastAsia="Times New Roman" w:hAnsi="Tahoma" w:cs="Tahoma"/>
          <w:bCs/>
          <w:kern w:val="0"/>
          <w:sz w:val="24"/>
          <w:szCs w:val="24"/>
          <w:lang w:eastAsia="pl-PL"/>
          <w14:ligatures w14:val="none"/>
        </w:rPr>
      </w:pPr>
      <w:r>
        <w:rPr>
          <w:rFonts w:ascii="Tahoma" w:eastAsia="Times New Roman" w:hAnsi="Tahoma" w:cs="Tahoma"/>
          <w:bCs/>
          <w:kern w:val="0"/>
          <w:sz w:val="24"/>
          <w:szCs w:val="24"/>
          <w:lang w:eastAsia="pl-PL"/>
          <w14:ligatures w14:val="none"/>
        </w:rPr>
        <w:t xml:space="preserve">- lekarz udzielający świadczeń medycznych w Nocnej Pomocy Lekarskiej w przychodni   </w:t>
      </w:r>
    </w:p>
    <w:p w14:paraId="4A7868DD" w14:textId="027BE645" w:rsidR="00B56669" w:rsidRPr="00325BEF" w:rsidRDefault="00B56669" w:rsidP="00255483">
      <w:pPr>
        <w:spacing w:after="0" w:line="240" w:lineRule="auto"/>
        <w:rPr>
          <w:rFonts w:ascii="Tahoma" w:eastAsia="Times New Roman" w:hAnsi="Tahoma" w:cs="Tahoma"/>
          <w:b/>
          <w:kern w:val="0"/>
          <w:sz w:val="24"/>
          <w:szCs w:val="24"/>
          <w:lang w:eastAsia="pl-PL"/>
          <w14:ligatures w14:val="none"/>
        </w:rPr>
      </w:pPr>
      <w:r>
        <w:rPr>
          <w:rFonts w:ascii="Tahoma" w:eastAsia="Times New Roman" w:hAnsi="Tahoma" w:cs="Tahoma"/>
          <w:bCs/>
          <w:kern w:val="0"/>
          <w:sz w:val="24"/>
          <w:szCs w:val="24"/>
          <w:lang w:eastAsia="pl-PL"/>
          <w14:ligatures w14:val="none"/>
        </w:rPr>
        <w:t xml:space="preserve">  przy ul. Czumy 1,</w:t>
      </w:r>
    </w:p>
    <w:p w14:paraId="358DB0FC" w14:textId="7691856B" w:rsidR="00255483" w:rsidRPr="00255483" w:rsidRDefault="00255483" w:rsidP="00255483">
      <w:pPr>
        <w:spacing w:after="0" w:line="240" w:lineRule="auto"/>
        <w:rPr>
          <w:rFonts w:ascii="Tahoma" w:eastAsia="Times New Roman" w:hAnsi="Tahoma" w:cs="Tahoma"/>
          <w:bCs/>
          <w:kern w:val="0"/>
          <w:sz w:val="24"/>
          <w:szCs w:val="24"/>
          <w:lang w:eastAsia="pl-PL"/>
          <w14:ligatures w14:val="none"/>
        </w:rPr>
      </w:pPr>
      <w:r>
        <w:rPr>
          <w:rFonts w:ascii="Tahoma" w:eastAsia="Times New Roman" w:hAnsi="Tahoma" w:cs="Tahoma"/>
          <w:bCs/>
          <w:kern w:val="0"/>
          <w:sz w:val="24"/>
          <w:szCs w:val="24"/>
          <w:lang w:eastAsia="pl-PL"/>
          <w14:ligatures w14:val="none"/>
        </w:rPr>
        <w:t>- położna środowiskowo – rodzinna w przychodni przy ul.</w:t>
      </w:r>
      <w:r w:rsidRPr="00255483">
        <w:rPr>
          <w:rFonts w:ascii="Tahoma" w:eastAsia="Times New Roman" w:hAnsi="Tahoma" w:cs="Tahoma"/>
          <w:bCs/>
          <w:kern w:val="0"/>
          <w:sz w:val="24"/>
          <w:szCs w:val="24"/>
          <w:lang w:eastAsia="pl-PL"/>
          <w14:ligatures w14:val="none"/>
        </w:rPr>
        <w:t xml:space="preserve"> gen. M.C. Coopera 5</w:t>
      </w:r>
    </w:p>
    <w:p w14:paraId="2759EA58" w14:textId="3CD9363C" w:rsidR="00255483" w:rsidRDefault="00255483" w:rsidP="00255483">
      <w:pPr>
        <w:spacing w:after="0" w:line="240" w:lineRule="auto"/>
        <w:rPr>
          <w:rFonts w:ascii="Tahoma" w:eastAsia="Times New Roman" w:hAnsi="Tahoma" w:cs="Tahoma"/>
          <w:bCs/>
          <w:kern w:val="0"/>
          <w:sz w:val="24"/>
          <w:szCs w:val="24"/>
          <w:lang w:eastAsia="pl-PL"/>
          <w14:ligatures w14:val="none"/>
        </w:rPr>
      </w:pPr>
      <w:r>
        <w:rPr>
          <w:rFonts w:ascii="Tahoma" w:eastAsia="Times New Roman" w:hAnsi="Tahoma" w:cs="Tahoma"/>
          <w:bCs/>
          <w:kern w:val="0"/>
          <w:sz w:val="24"/>
          <w:szCs w:val="24"/>
          <w:lang w:eastAsia="pl-PL"/>
          <w14:ligatures w14:val="none"/>
        </w:rPr>
        <w:t xml:space="preserve">oraz koordynowanie programem edukacji przedporodowej szkoły rodzenia w przychodni przy ul. Powstańców Śląskich 19. </w:t>
      </w:r>
    </w:p>
    <w:p w14:paraId="749043C0" w14:textId="14A27CB1" w:rsidR="00255483" w:rsidRDefault="00B56669" w:rsidP="00255483">
      <w:pPr>
        <w:spacing w:after="0" w:line="240" w:lineRule="auto"/>
        <w:rPr>
          <w:rFonts w:ascii="Tahoma" w:eastAsia="Times New Roman" w:hAnsi="Tahoma" w:cs="Tahoma"/>
          <w:b/>
          <w:kern w:val="0"/>
          <w:sz w:val="24"/>
          <w:szCs w:val="24"/>
          <w:lang w:eastAsia="pl-PL"/>
          <w14:ligatures w14:val="none"/>
        </w:rPr>
      </w:pPr>
      <w:r>
        <w:rPr>
          <w:rFonts w:ascii="Tahoma" w:eastAsia="Times New Roman" w:hAnsi="Tahoma" w:cs="Tahoma"/>
          <w:b/>
          <w:kern w:val="0"/>
          <w:sz w:val="24"/>
          <w:szCs w:val="24"/>
          <w:lang w:eastAsia="pl-PL"/>
          <w14:ligatures w14:val="none"/>
        </w:rPr>
        <w:t>Umowy zostaną zawarte na okres od 01.05.2024 r. do 30.04.2026 r.</w:t>
      </w:r>
    </w:p>
    <w:p w14:paraId="7B02124D" w14:textId="77777777" w:rsidR="00B56669" w:rsidRPr="00255483" w:rsidRDefault="00B56669" w:rsidP="00255483">
      <w:pPr>
        <w:spacing w:after="0" w:line="240" w:lineRule="auto"/>
        <w:rPr>
          <w:rFonts w:ascii="Tahoma" w:eastAsia="Times New Roman" w:hAnsi="Tahoma" w:cs="Tahoma"/>
          <w:b/>
          <w:kern w:val="0"/>
          <w:sz w:val="24"/>
          <w:szCs w:val="24"/>
          <w:lang w:eastAsia="pl-PL"/>
          <w14:ligatures w14:val="none"/>
        </w:rPr>
      </w:pPr>
    </w:p>
    <w:p w14:paraId="3B987206" w14:textId="19851BD2"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Wymagania  dotyczące obsady medycznej,</w:t>
      </w:r>
    </w:p>
    <w:p w14:paraId="625B2110"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Oczekiwania  Ogłoszeniodawcy </w:t>
      </w:r>
    </w:p>
    <w:p w14:paraId="5D1052E7"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Obsada medyczna </w:t>
      </w:r>
    </w:p>
    <w:p w14:paraId="56495DEE" w14:textId="77777777" w:rsidR="00255483" w:rsidRPr="00255483" w:rsidRDefault="00255483" w:rsidP="00255483">
      <w:pPr>
        <w:numPr>
          <w:ilvl w:val="0"/>
          <w:numId w:val="2"/>
        </w:num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Lekarz specjalista – wymagane kwalifikacje zgodnie z Rozporządzeniem Ministra Zdrowia ( tekst jednolity Dz. U. 2016 poz.357 z późn. zmianami) w sprawie świadczeń gwarantowanych z zakresu ambulatoryjnej opieki specjalistycznej,</w:t>
      </w:r>
    </w:p>
    <w:p w14:paraId="7C0EEF15" w14:textId="6516D2CC" w:rsidR="00255483" w:rsidRPr="00255483" w:rsidRDefault="00255483" w:rsidP="00255483">
      <w:pPr>
        <w:numPr>
          <w:ilvl w:val="0"/>
          <w:numId w:val="2"/>
        </w:numPr>
        <w:spacing w:after="0" w:line="240" w:lineRule="auto"/>
        <w:contextualSpacing/>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lekarz- wymagane kwalifikacje zgodnie z Rozporządzeniem Ministra Zdrowia z dnia 24.09.2023 r. w sprawie świadczeń gwarantowanych z zakresu podstawowej opieki zdrowotnej z późniejszymi zmianami (Dz.U.2023 poz.1427)</w:t>
      </w:r>
    </w:p>
    <w:p w14:paraId="63F6E0A1" w14:textId="479A951A" w:rsidR="00255483" w:rsidRPr="00255483" w:rsidRDefault="00255483" w:rsidP="00255483">
      <w:pPr>
        <w:numPr>
          <w:ilvl w:val="0"/>
          <w:numId w:val="2"/>
        </w:numPr>
        <w:spacing w:after="0" w:line="240" w:lineRule="auto"/>
        <w:contextualSpacing/>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pielęgniarka/położna wymagane kwalifikacje zgodnie z Rozporządzeniem Ministra Zdrowia w sprawie świadczeń gwarantowanych z zakresu podstawowej opieki zdrowotnej z dnia 24.09</w:t>
      </w:r>
      <w:r w:rsidR="006E0B3C">
        <w:rPr>
          <w:rFonts w:ascii="Tahoma" w:eastAsia="Times New Roman" w:hAnsi="Tahoma" w:cs="Tahoma"/>
          <w:kern w:val="0"/>
          <w:sz w:val="24"/>
          <w:szCs w:val="24"/>
          <w:lang w:eastAsia="pl-PL"/>
          <w14:ligatures w14:val="none"/>
        </w:rPr>
        <w:t>.</w:t>
      </w:r>
      <w:r w:rsidRPr="00255483">
        <w:rPr>
          <w:rFonts w:ascii="Tahoma" w:eastAsia="Times New Roman" w:hAnsi="Tahoma" w:cs="Tahoma"/>
          <w:kern w:val="0"/>
          <w:sz w:val="24"/>
          <w:szCs w:val="24"/>
          <w:lang w:eastAsia="pl-PL"/>
          <w14:ligatures w14:val="none"/>
        </w:rPr>
        <w:t>2013 r. z późniejszymi zmianami (Sz. U.2023 POZ 1427).</w:t>
      </w:r>
    </w:p>
    <w:p w14:paraId="11145ED4" w14:textId="77777777" w:rsidR="00255483" w:rsidRPr="00255483" w:rsidRDefault="00255483" w:rsidP="00255483">
      <w:pPr>
        <w:spacing w:after="0" w:line="240" w:lineRule="auto"/>
        <w:ind w:left="360"/>
        <w:contextualSpacing/>
        <w:rPr>
          <w:rFonts w:ascii="Tahoma" w:eastAsia="Times New Roman" w:hAnsi="Tahoma" w:cs="Tahoma"/>
          <w:kern w:val="0"/>
          <w:sz w:val="24"/>
          <w:szCs w:val="24"/>
          <w:lang w:eastAsia="pl-PL"/>
          <w14:ligatures w14:val="none"/>
        </w:rPr>
      </w:pPr>
    </w:p>
    <w:p w14:paraId="5586926D"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Osoby powyższe  muszą  legitymować się:</w:t>
      </w:r>
    </w:p>
    <w:p w14:paraId="26AC4E45"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   </w:t>
      </w:r>
      <w:r w:rsidRPr="00255483">
        <w:rPr>
          <w:rFonts w:ascii="Tahoma" w:eastAsia="Times New Roman" w:hAnsi="Tahoma" w:cs="Tahoma"/>
          <w:kern w:val="0"/>
          <w:sz w:val="24"/>
          <w:szCs w:val="24"/>
          <w:lang w:eastAsia="pl-PL"/>
          <w14:ligatures w14:val="none"/>
        </w:rPr>
        <w:tab/>
        <w:t xml:space="preserve"> -  prawem wykonywania zawodu,</w:t>
      </w:r>
    </w:p>
    <w:p w14:paraId="3B436B68"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           - dyplomem ukończenia uczelni,</w:t>
      </w:r>
    </w:p>
    <w:p w14:paraId="247C536B" w14:textId="77777777" w:rsidR="00255483" w:rsidRPr="00255483" w:rsidRDefault="00255483" w:rsidP="00255483">
      <w:pPr>
        <w:spacing w:after="0" w:line="240" w:lineRule="auto"/>
        <w:ind w:left="828"/>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 dyplomem potwierdzającym specjalizację lub potwierdzenie odbywania szkolenia      </w:t>
      </w:r>
    </w:p>
    <w:p w14:paraId="5098F328" w14:textId="20A4C91A" w:rsidR="00255483" w:rsidRPr="00255483" w:rsidRDefault="00255483" w:rsidP="00255483">
      <w:pPr>
        <w:spacing w:after="0" w:line="240" w:lineRule="auto"/>
        <w:ind w:left="828"/>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  </w:t>
      </w:r>
      <w:r w:rsidR="00045357">
        <w:rPr>
          <w:rFonts w:ascii="Tahoma" w:eastAsia="Times New Roman" w:hAnsi="Tahoma" w:cs="Tahoma"/>
          <w:kern w:val="0"/>
          <w:sz w:val="24"/>
          <w:szCs w:val="24"/>
          <w:lang w:eastAsia="pl-PL"/>
          <w14:ligatures w14:val="none"/>
        </w:rPr>
        <w:t xml:space="preserve"> </w:t>
      </w:r>
      <w:r w:rsidRPr="00255483">
        <w:rPr>
          <w:rFonts w:ascii="Tahoma" w:eastAsia="Times New Roman" w:hAnsi="Tahoma" w:cs="Tahoma"/>
          <w:kern w:val="0"/>
          <w:sz w:val="24"/>
          <w:szCs w:val="24"/>
          <w:lang w:eastAsia="pl-PL"/>
          <w14:ligatures w14:val="none"/>
        </w:rPr>
        <w:t xml:space="preserve">specjalizacyjnego gwarantującego prawo do udzielania świadczeń medycznych  </w:t>
      </w:r>
    </w:p>
    <w:p w14:paraId="16B523B8"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              w danej dziedzinie (jeśli dotyczy),</w:t>
      </w:r>
    </w:p>
    <w:p w14:paraId="3E2809AF" w14:textId="77777777" w:rsidR="00255483" w:rsidRPr="00255483" w:rsidRDefault="00255483" w:rsidP="00255483">
      <w:pPr>
        <w:spacing w:after="0" w:line="240" w:lineRule="auto"/>
        <w:ind w:left="828"/>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 zaświadczenie lub certyfikat dokumentujący umiejętności wykonywania badań w    </w:t>
      </w:r>
    </w:p>
    <w:p w14:paraId="21084F20" w14:textId="77777777" w:rsidR="00255483" w:rsidRPr="00255483" w:rsidRDefault="00255483" w:rsidP="00255483">
      <w:pPr>
        <w:spacing w:after="0" w:line="240" w:lineRule="auto"/>
        <w:ind w:left="828"/>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  wymaganym zakresie ( jeśli dotycz).</w:t>
      </w:r>
    </w:p>
    <w:p w14:paraId="56D03C37" w14:textId="77777777" w:rsidR="00255483" w:rsidRDefault="00255483" w:rsidP="00255483">
      <w:pPr>
        <w:spacing w:after="0" w:line="240" w:lineRule="auto"/>
        <w:ind w:left="828"/>
        <w:rPr>
          <w:rFonts w:ascii="Tahoma" w:eastAsia="Times New Roman" w:hAnsi="Tahoma" w:cs="Tahoma"/>
          <w:kern w:val="0"/>
          <w:sz w:val="24"/>
          <w:szCs w:val="24"/>
          <w:lang w:eastAsia="pl-PL"/>
          <w14:ligatures w14:val="none"/>
        </w:rPr>
      </w:pPr>
    </w:p>
    <w:p w14:paraId="6FF6A7D2" w14:textId="77777777" w:rsidR="006E0B3C" w:rsidRPr="00255483" w:rsidRDefault="006E0B3C" w:rsidP="00255483">
      <w:pPr>
        <w:spacing w:after="0" w:line="240" w:lineRule="auto"/>
        <w:ind w:left="828"/>
        <w:rPr>
          <w:rFonts w:ascii="Tahoma" w:eastAsia="Times New Roman" w:hAnsi="Tahoma" w:cs="Tahoma"/>
          <w:kern w:val="0"/>
          <w:sz w:val="24"/>
          <w:szCs w:val="24"/>
          <w:lang w:eastAsia="pl-PL"/>
          <w14:ligatures w14:val="none"/>
        </w:rPr>
      </w:pPr>
    </w:p>
    <w:p w14:paraId="0DA2EFA9"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3. Oferta powinna zawierać następujące elementy:</w:t>
      </w:r>
    </w:p>
    <w:p w14:paraId="3ED0EC87" w14:textId="77777777" w:rsidR="00255483" w:rsidRPr="00255483" w:rsidRDefault="00255483" w:rsidP="00255483">
      <w:pPr>
        <w:spacing w:after="0" w:line="240" w:lineRule="auto"/>
        <w:ind w:firstLine="708"/>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oświadczenie Oferenta o zapoznaniu się z treścią ogłoszenia,</w:t>
      </w:r>
    </w:p>
    <w:p w14:paraId="700ED17B" w14:textId="3B1B9737" w:rsidR="00255483" w:rsidRDefault="00255483" w:rsidP="00255483">
      <w:pPr>
        <w:spacing w:after="0" w:line="240" w:lineRule="auto"/>
        <w:ind w:left="708"/>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proponowana stawka za jedną godzinę pracy</w:t>
      </w:r>
      <w:r w:rsidR="006E0B3C">
        <w:rPr>
          <w:rFonts w:ascii="Tahoma" w:eastAsia="Times New Roman" w:hAnsi="Tahoma" w:cs="Tahoma"/>
          <w:kern w:val="0"/>
          <w:sz w:val="24"/>
          <w:szCs w:val="24"/>
          <w:lang w:eastAsia="pl-PL"/>
          <w14:ligatures w14:val="none"/>
        </w:rPr>
        <w:t>,</w:t>
      </w:r>
    </w:p>
    <w:p w14:paraId="3F72D22A" w14:textId="64B1FD6D" w:rsidR="00255483" w:rsidRPr="00255483" w:rsidRDefault="00255483" w:rsidP="00255483">
      <w:pPr>
        <w:spacing w:after="0" w:line="240" w:lineRule="auto"/>
        <w:ind w:left="708"/>
        <w:rPr>
          <w:rFonts w:ascii="Tahoma" w:eastAsia="Times New Roman" w:hAnsi="Tahoma" w:cs="Tahoma"/>
          <w:kern w:val="0"/>
          <w:sz w:val="24"/>
          <w:szCs w:val="24"/>
          <w:lang w:eastAsia="pl-PL"/>
          <w14:ligatures w14:val="none"/>
        </w:rPr>
      </w:pPr>
      <w:r>
        <w:rPr>
          <w:rFonts w:ascii="Tahoma" w:eastAsia="Times New Roman" w:hAnsi="Tahoma" w:cs="Tahoma"/>
          <w:kern w:val="0"/>
          <w:sz w:val="24"/>
          <w:szCs w:val="24"/>
          <w:lang w:eastAsia="pl-PL"/>
          <w14:ligatures w14:val="none"/>
        </w:rPr>
        <w:lastRenderedPageBreak/>
        <w:t>- proponowana stawka za jedno badanie,</w:t>
      </w:r>
    </w:p>
    <w:p w14:paraId="767EB797" w14:textId="77777777" w:rsidR="00255483" w:rsidRPr="00255483" w:rsidRDefault="00255483" w:rsidP="00255483">
      <w:pPr>
        <w:spacing w:after="0" w:line="240" w:lineRule="auto"/>
        <w:ind w:left="708"/>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proponowana ilość zrealizowanych godzin tygodniowo,</w:t>
      </w:r>
    </w:p>
    <w:p w14:paraId="76562160" w14:textId="77777777" w:rsidR="00255483" w:rsidRPr="00255483" w:rsidRDefault="00255483" w:rsidP="00255483">
      <w:pPr>
        <w:spacing w:after="0" w:line="240" w:lineRule="auto"/>
        <w:ind w:left="708"/>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parafowany wzór umowy,</w:t>
      </w:r>
    </w:p>
    <w:p w14:paraId="614B5416" w14:textId="77777777" w:rsidR="00255483" w:rsidRPr="00255483" w:rsidRDefault="00255483" w:rsidP="00255483">
      <w:pPr>
        <w:spacing w:after="0" w:line="240" w:lineRule="auto"/>
        <w:ind w:left="708"/>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parafowany wzór umowy o powierzeniu przetwarzania danych osobowych.</w:t>
      </w:r>
    </w:p>
    <w:p w14:paraId="21E5C5B5" w14:textId="77777777" w:rsidR="00255483" w:rsidRPr="00255483" w:rsidRDefault="00255483" w:rsidP="00255483">
      <w:pPr>
        <w:spacing w:after="0" w:line="240" w:lineRule="auto"/>
        <w:ind w:left="708"/>
        <w:rPr>
          <w:rFonts w:ascii="Tahoma" w:eastAsia="Times New Roman" w:hAnsi="Tahoma" w:cs="Tahoma"/>
          <w:kern w:val="0"/>
          <w:sz w:val="24"/>
          <w:szCs w:val="24"/>
          <w:lang w:eastAsia="pl-PL"/>
          <w14:ligatures w14:val="none"/>
        </w:rPr>
      </w:pPr>
    </w:p>
    <w:p w14:paraId="06DE71F2" w14:textId="77777777" w:rsidR="00255483" w:rsidRPr="00255483" w:rsidRDefault="00255483" w:rsidP="00255483">
      <w:pPr>
        <w:spacing w:after="0" w:line="240" w:lineRule="auto"/>
        <w:rPr>
          <w:rFonts w:ascii="Tahoma" w:eastAsia="Times New Roman" w:hAnsi="Tahoma" w:cs="Tahoma"/>
          <w:b/>
          <w:bCs/>
          <w:kern w:val="0"/>
          <w:sz w:val="24"/>
          <w:szCs w:val="24"/>
          <w:lang w:eastAsia="pl-PL"/>
          <w14:ligatures w14:val="none"/>
        </w:rPr>
      </w:pPr>
      <w:r w:rsidRPr="00255483">
        <w:rPr>
          <w:rFonts w:ascii="Tahoma" w:eastAsia="Times New Roman" w:hAnsi="Tahoma" w:cs="Tahoma"/>
          <w:b/>
          <w:bCs/>
          <w:kern w:val="0"/>
          <w:sz w:val="24"/>
          <w:szCs w:val="24"/>
          <w:lang w:eastAsia="pl-PL"/>
          <w14:ligatures w14:val="none"/>
        </w:rPr>
        <w:t>4. Dopuszcza się składanie ofert częściowych dotyczących wybranych pozycji oferty.</w:t>
      </w:r>
    </w:p>
    <w:p w14:paraId="1EC60571" w14:textId="77777777" w:rsidR="00255483" w:rsidRPr="00255483" w:rsidRDefault="00255483" w:rsidP="00255483">
      <w:pPr>
        <w:spacing w:after="0" w:line="240" w:lineRule="auto"/>
        <w:rPr>
          <w:rFonts w:ascii="Tahoma" w:eastAsia="Times New Roman" w:hAnsi="Tahoma" w:cs="Tahoma"/>
          <w:b/>
          <w:bCs/>
          <w:kern w:val="0"/>
          <w:sz w:val="24"/>
          <w:szCs w:val="24"/>
          <w:lang w:eastAsia="pl-PL"/>
          <w14:ligatures w14:val="none"/>
        </w:rPr>
      </w:pPr>
    </w:p>
    <w:p w14:paraId="2DCB8031"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b/>
          <w:kern w:val="0"/>
          <w:sz w:val="24"/>
          <w:szCs w:val="24"/>
          <w:lang w:eastAsia="pl-PL"/>
          <w14:ligatures w14:val="none"/>
        </w:rPr>
        <w:t>5.Wszelkie koszty związane z przygotowaniem oferty ponosi Oferent</w:t>
      </w:r>
      <w:r w:rsidRPr="00255483">
        <w:rPr>
          <w:rFonts w:ascii="Tahoma" w:eastAsia="Times New Roman" w:hAnsi="Tahoma" w:cs="Tahoma"/>
          <w:kern w:val="0"/>
          <w:sz w:val="24"/>
          <w:szCs w:val="24"/>
          <w:lang w:eastAsia="pl-PL"/>
          <w14:ligatures w14:val="none"/>
        </w:rPr>
        <w:t>.</w:t>
      </w:r>
    </w:p>
    <w:p w14:paraId="73019DDB"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p>
    <w:p w14:paraId="2011D465"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6.Oferta winna być sporządzona, pod rygorem nieważności, w języku polskim w sposób trwały i czytelny oraz podpisana przez  Oferenta lub osobę upoważnioną do reprezentowania Oferenta w stosunku do osób trzecich.</w:t>
      </w:r>
    </w:p>
    <w:p w14:paraId="670DE7A7"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7.Oferta powinna zostać złożona w zamkniętej, zapieczętowanej, zaadresowanej kopercie oraz zatytułowanej:</w:t>
      </w:r>
    </w:p>
    <w:p w14:paraId="1B7CDE04"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„Oferta na udzielanie świadczeń zdrowotnych  w zakresie……………..”</w:t>
      </w:r>
    </w:p>
    <w:p w14:paraId="205E0BF5" w14:textId="24517995"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8. Ofertę należy złożyć w siedzibie Ogłoszeniodawcy w Przychodni przy                ul. gen. M. C. Coopera 5, II  piętro, pokój 315, w terminie do dnia </w:t>
      </w:r>
      <w:r>
        <w:rPr>
          <w:rFonts w:ascii="Tahoma" w:eastAsia="Times New Roman" w:hAnsi="Tahoma" w:cs="Tahoma"/>
          <w:b/>
          <w:kern w:val="0"/>
          <w:sz w:val="24"/>
          <w:szCs w:val="24"/>
          <w:lang w:eastAsia="pl-PL"/>
          <w14:ligatures w14:val="none"/>
        </w:rPr>
        <w:t>24.04</w:t>
      </w:r>
      <w:r w:rsidRPr="00255483">
        <w:rPr>
          <w:rFonts w:ascii="Tahoma" w:eastAsia="Times New Roman" w:hAnsi="Tahoma" w:cs="Tahoma"/>
          <w:b/>
          <w:kern w:val="0"/>
          <w:sz w:val="24"/>
          <w:szCs w:val="24"/>
          <w:lang w:eastAsia="pl-PL"/>
          <w14:ligatures w14:val="none"/>
        </w:rPr>
        <w:t>.2024 r. do godz. 10.00.</w:t>
      </w:r>
    </w:p>
    <w:p w14:paraId="52FD7AF0"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9. Osobą upoważnioną do kontaktu </w:t>
      </w:r>
      <w:r w:rsidRPr="00255483">
        <w:rPr>
          <w:rFonts w:ascii="Tahoma" w:eastAsia="Times New Roman" w:hAnsi="Tahoma" w:cs="Tahoma"/>
          <w:kern w:val="0"/>
          <w:sz w:val="24"/>
          <w:szCs w:val="24"/>
          <w:lang w:eastAsia="pl-PL"/>
          <w14:ligatures w14:val="none"/>
        </w:rPr>
        <w:t>z oferentami jest Pani Małgorzata Przyborowska tel. 163 71 25 oraz 696 404 039.</w:t>
      </w:r>
    </w:p>
    <w:p w14:paraId="61622739"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10 .Oferta powinna zawierać dane o oferencie</w:t>
      </w:r>
    </w:p>
    <w:p w14:paraId="0D878DFA"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Oferent zobowiązany jest do dołączenia do oferty następujących                      ponumerowanych dokumentów oraz zaświadczeń:</w:t>
      </w:r>
    </w:p>
    <w:p w14:paraId="245E6240" w14:textId="77777777" w:rsidR="00255483" w:rsidRPr="00255483" w:rsidRDefault="00255483" w:rsidP="00255483">
      <w:pPr>
        <w:numPr>
          <w:ilvl w:val="0"/>
          <w:numId w:val="1"/>
        </w:numPr>
        <w:spacing w:after="0" w:line="240" w:lineRule="auto"/>
        <w:ind w:left="720"/>
        <w:rPr>
          <w:rFonts w:ascii="Tahoma" w:eastAsia="Times New Roman" w:hAnsi="Tahoma" w:cs="Tahoma"/>
          <w:kern w:val="0"/>
          <w:sz w:val="24"/>
          <w:szCs w:val="24"/>
          <w:lang w:eastAsia="pl-PL"/>
          <w14:ligatures w14:val="none"/>
        </w:rPr>
      </w:pPr>
      <w:bookmarkStart w:id="1" w:name="_Hlk38628982"/>
      <w:r w:rsidRPr="00255483">
        <w:rPr>
          <w:rFonts w:ascii="Tahoma" w:eastAsia="Times New Roman" w:hAnsi="Tahoma" w:cs="Tahoma"/>
          <w:kern w:val="0"/>
          <w:sz w:val="24"/>
          <w:szCs w:val="24"/>
          <w:lang w:eastAsia="pl-PL"/>
          <w14:ligatures w14:val="none"/>
        </w:rPr>
        <w:t xml:space="preserve">specjalizacja, wydruk  karty szkolenia specjalizacyjnego właściwego dla świadczenia usług ( jeśli dotyczy),                                   </w:t>
      </w:r>
    </w:p>
    <w:p w14:paraId="53EBEE17" w14:textId="77777777" w:rsidR="00255483" w:rsidRPr="00255483" w:rsidRDefault="00255483" w:rsidP="00255483">
      <w:pPr>
        <w:numPr>
          <w:ilvl w:val="0"/>
          <w:numId w:val="1"/>
        </w:numPr>
        <w:spacing w:after="0" w:line="240" w:lineRule="auto"/>
        <w:ind w:left="720"/>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zezwolenie na wykonywanie indywidualnej praktyki lekarskiej wydane przez  właściwą Okręgową Izbę Lekarską;</w:t>
      </w:r>
    </w:p>
    <w:p w14:paraId="1D19D514" w14:textId="77777777" w:rsidR="00255483" w:rsidRPr="00255483" w:rsidRDefault="00255483" w:rsidP="00255483">
      <w:pPr>
        <w:numPr>
          <w:ilvl w:val="0"/>
          <w:numId w:val="1"/>
        </w:numPr>
        <w:spacing w:after="0" w:line="240" w:lineRule="auto"/>
        <w:ind w:left="720"/>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dyplom ukończenia uczelni;</w:t>
      </w:r>
    </w:p>
    <w:p w14:paraId="03102940" w14:textId="77777777" w:rsidR="00255483" w:rsidRPr="00255483" w:rsidRDefault="00255483" w:rsidP="00255483">
      <w:pPr>
        <w:numPr>
          <w:ilvl w:val="0"/>
          <w:numId w:val="1"/>
        </w:numPr>
        <w:spacing w:after="0" w:line="240" w:lineRule="auto"/>
        <w:ind w:left="720"/>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prawo wykonywania zawodu;</w:t>
      </w:r>
    </w:p>
    <w:p w14:paraId="1E0B2C95" w14:textId="77777777" w:rsidR="00255483" w:rsidRPr="00255483" w:rsidRDefault="00255483" w:rsidP="00255483">
      <w:pPr>
        <w:numPr>
          <w:ilvl w:val="0"/>
          <w:numId w:val="1"/>
        </w:numPr>
        <w:spacing w:after="0" w:line="240" w:lineRule="auto"/>
        <w:ind w:left="720"/>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decyzja ZUS lub dokument uprawniający do wystawiania  zaświadczenia lekarskiego o czasowej niezdolności do pracy ( jeśli dotyczy)</w:t>
      </w:r>
    </w:p>
    <w:p w14:paraId="2DBA09AD" w14:textId="77777777" w:rsidR="00255483" w:rsidRPr="00255483" w:rsidRDefault="00255483" w:rsidP="00255483">
      <w:pPr>
        <w:numPr>
          <w:ilvl w:val="0"/>
          <w:numId w:val="1"/>
        </w:numPr>
        <w:spacing w:after="0" w:line="240" w:lineRule="auto"/>
        <w:ind w:left="720"/>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parafowany wzór umowy - wszystkie strony;</w:t>
      </w:r>
    </w:p>
    <w:p w14:paraId="55120F82" w14:textId="77777777" w:rsidR="00255483" w:rsidRPr="00255483" w:rsidRDefault="00255483" w:rsidP="00255483">
      <w:pPr>
        <w:numPr>
          <w:ilvl w:val="0"/>
          <w:numId w:val="1"/>
        </w:numPr>
        <w:spacing w:after="0" w:line="240" w:lineRule="auto"/>
        <w:ind w:left="720"/>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aktualną polisę  ubezpieczeniową od odpowiedzialności cywilnej podmiotu przyjmującego zamówienie na świadczenie zdrowotne. </w:t>
      </w:r>
      <w:bookmarkEnd w:id="1"/>
    </w:p>
    <w:p w14:paraId="30E9CA04" w14:textId="77777777" w:rsidR="00255483" w:rsidRPr="00255483" w:rsidRDefault="00255483" w:rsidP="00255483">
      <w:pPr>
        <w:numPr>
          <w:ilvl w:val="0"/>
          <w:numId w:val="1"/>
        </w:numPr>
        <w:spacing w:after="0" w:line="240" w:lineRule="auto"/>
        <w:ind w:left="720"/>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oświadczenie zleceniobiorcy.</w:t>
      </w:r>
    </w:p>
    <w:p w14:paraId="13F7C27D" w14:textId="77777777" w:rsidR="00255483" w:rsidRPr="00255483" w:rsidRDefault="00255483" w:rsidP="00255483">
      <w:pPr>
        <w:numPr>
          <w:ilvl w:val="0"/>
          <w:numId w:val="1"/>
        </w:numPr>
        <w:spacing w:after="0" w:line="240" w:lineRule="auto"/>
        <w:ind w:left="720"/>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zgoda na przetwarzanie danych osobowych.</w:t>
      </w:r>
    </w:p>
    <w:p w14:paraId="22ECF061"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p>
    <w:p w14:paraId="76CE9133"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W przypadku oferenta, który udziela na rzecz Udzielającego zamówienie – już świadczeń w zakresie objętym przedmiotem niniejszego postępowania na podstawie dotychczas zawartej umowy, oferent może – zamiast dołączyć do oferty wymagane dokumenty – złożyć oświadczenie, że dokumenty złożone w postępowaniu zakończonym zawarciem umowy zachowują aktualność oraz zobowiązuje się przedłożyć oryginały tych dokumentów na każde wezwanie Udzielającego Zamówienie. Powyższe dotyczy tylko dokumentów, których okres ważności nie jest ograniczony pod względem czasowym ( np. dyplom ukończenia uczelni). W przypadku dokumentów podlegających wznowieniu </w:t>
      </w:r>
    </w:p>
    <w:p w14:paraId="7BA77462" w14:textId="7DDAADEC"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np. polisa OC) konieczne jest złożenie aktualnego dokumentu, chyba że dotychczas złożony dokument jest nadal aktualny</w:t>
      </w:r>
    </w:p>
    <w:p w14:paraId="6228C5DE" w14:textId="77777777" w:rsid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lastRenderedPageBreak/>
        <w:t>Obowiązkową polisę ubezpieczeniowa od odpowiedzialności cywilnej lekarzy i lekarzy dentystów wykonujących zawód na terytorium Rzeczpospolitej Polskiej zgodnie z Rozporządzeniem Ministra Finansów z dnia 29 kwietnia 2019 r. ( Dz. U.poz.866 z późn. zmianami).</w:t>
      </w:r>
    </w:p>
    <w:p w14:paraId="79E99389" w14:textId="77777777" w:rsidR="006E0B3C" w:rsidRPr="00255483" w:rsidRDefault="006E0B3C" w:rsidP="00255483">
      <w:pPr>
        <w:spacing w:after="0" w:line="240" w:lineRule="auto"/>
        <w:rPr>
          <w:rFonts w:ascii="Tahoma" w:eastAsia="Times New Roman" w:hAnsi="Tahoma" w:cs="Tahoma"/>
          <w:kern w:val="0"/>
          <w:sz w:val="24"/>
          <w:szCs w:val="24"/>
          <w:lang w:eastAsia="pl-PL"/>
          <w14:ligatures w14:val="none"/>
        </w:rPr>
      </w:pPr>
    </w:p>
    <w:p w14:paraId="513BAFA3"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Ubezpieczenie winno obejmować okres na jaki zostanie zawarta umowa. Jeżeli zawarta wcześniej przez Oferenta polisa ubezpieczeniowa będzie obejmowała krótszy okres niż trwać będzie podpisana umowa to Oferent zobowiązany jest złożyć oświadczenie , że po wygaśnięciu terminu polisy przedłuży ją na dalszy okres czasu tj. do końca trwania zawartej umowy na świadczenie specjalistycznych usług medycznych.</w:t>
      </w:r>
    </w:p>
    <w:p w14:paraId="79CDDFD2"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p>
    <w:p w14:paraId="6A1072CC"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11. W przypadku gdy świadczeniodawca nie przedstawi wszystkich wymaganych dokumentów lub gdy oferta zawiera braki formalne, komisja wzywa oferenta do usunięcia tych braków w wyznaczonym  terminie pod rygorem odrzucenia oferty.</w:t>
      </w:r>
    </w:p>
    <w:p w14:paraId="1410F186"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12. Ogłoszeniodawca oświadcza, iż przy ocenie ofert przyjmie następujące kryteria:</w:t>
      </w:r>
    </w:p>
    <w:p w14:paraId="690E6D5B"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a/ proponowana stawka za jedną godzinę udzielania świadczeń,</w:t>
      </w:r>
    </w:p>
    <w:p w14:paraId="6986276E" w14:textId="10CDF0C6"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b/ proponowana stawka za jedn</w:t>
      </w:r>
      <w:r>
        <w:rPr>
          <w:rFonts w:ascii="Tahoma" w:eastAsia="Times New Roman" w:hAnsi="Tahoma" w:cs="Tahoma"/>
          <w:b/>
          <w:kern w:val="0"/>
          <w:sz w:val="24"/>
          <w:szCs w:val="24"/>
          <w:lang w:eastAsia="pl-PL"/>
          <w14:ligatures w14:val="none"/>
        </w:rPr>
        <w:t>o wykonane badanie</w:t>
      </w:r>
    </w:p>
    <w:p w14:paraId="5AA38BF7"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c/ harmonogram udzielania świadczeń zdrowotnych.</w:t>
      </w:r>
    </w:p>
    <w:p w14:paraId="4F3D56E0"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Zespół zastrzega sobie prawo negocjacji stawki  zaproponowanej w ofercie.</w:t>
      </w:r>
    </w:p>
    <w:p w14:paraId="7F3AA889"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Zespół zastrzega sobie prawo do wskazania miejsca udzielania świadczeń.</w:t>
      </w:r>
    </w:p>
    <w:p w14:paraId="086095D2"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Udzielający zamówienie zastrzega sobie prawo do negocjacji stawki zaproponowanej w ofercie . W takim wypadku za cenę ofertową uznana będzie stawka ustalona w wyniku negocjacji.</w:t>
      </w:r>
    </w:p>
    <w:p w14:paraId="7C604B1D"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12. Wszystkie strony oferty powinny posiadać kolejny numer. Jeżeli Oferent </w:t>
      </w:r>
    </w:p>
    <w:p w14:paraId="152E8FB9"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załączy kopię jakiegoś dokumentu obowiązany jest opatrzyć ją napisem</w:t>
      </w:r>
    </w:p>
    <w:p w14:paraId="364C6D2C"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 potwierdzam za zgodność z oryginałem” i opatrzyć swoim podpisem.</w:t>
      </w:r>
    </w:p>
    <w:p w14:paraId="2D04F6F8"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13. Oferent jest związany ofertą przez okres 30 dni od upływu terminu składania ofert.</w:t>
      </w:r>
    </w:p>
    <w:p w14:paraId="32835499"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a/ w toku postępowania  konkursowego, jednakże przed rozstrzygnięciem </w:t>
      </w:r>
    </w:p>
    <w:p w14:paraId="73513683"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konkursu, oferent  może złożyć do komisji konkursowej umotywowany         protest w terminie 7 dni roboczych od dnia dokonania zaskarżonej czynności.</w:t>
      </w:r>
    </w:p>
    <w:p w14:paraId="0DA543FE" w14:textId="77777777" w:rsidR="00255483" w:rsidRPr="00255483" w:rsidRDefault="00255483" w:rsidP="00255483">
      <w:pPr>
        <w:spacing w:after="0" w:line="240" w:lineRule="auto"/>
        <w:rPr>
          <w:rFonts w:ascii="Tahoma" w:eastAsia="Times New Roman" w:hAnsi="Tahoma" w:cs="Tahoma"/>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   </w:t>
      </w:r>
    </w:p>
    <w:p w14:paraId="182E1941"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kern w:val="0"/>
          <w:sz w:val="24"/>
          <w:szCs w:val="24"/>
          <w:lang w:eastAsia="pl-PL"/>
          <w14:ligatures w14:val="none"/>
        </w:rPr>
        <w:t xml:space="preserve">   </w:t>
      </w:r>
      <w:r w:rsidRPr="00255483">
        <w:rPr>
          <w:rFonts w:ascii="Tahoma" w:eastAsia="Times New Roman" w:hAnsi="Tahoma" w:cs="Tahoma"/>
          <w:b/>
          <w:kern w:val="0"/>
          <w:sz w:val="24"/>
          <w:szCs w:val="24"/>
          <w:lang w:eastAsia="pl-PL"/>
          <w14:ligatures w14:val="none"/>
        </w:rPr>
        <w:t xml:space="preserve">Do  czasu rozstrzygnięcia  protestu, postępowanie  konkursowe zostaje </w:t>
      </w:r>
    </w:p>
    <w:p w14:paraId="3B8B8C02"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zawieszone. </w:t>
      </w:r>
    </w:p>
    <w:p w14:paraId="738707CF"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Komisja konkursowa rozpatruje protest  w ciągu 7 dni od daty jego złożenia.  </w:t>
      </w:r>
    </w:p>
    <w:p w14:paraId="1E437D4C"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O wniesieniu i rozstrzygnięciu protestu komisja konkursowa niezwłocznie               informuje  pozostałych oferentów i udzielającego zamówienia.</w:t>
      </w:r>
    </w:p>
    <w:p w14:paraId="1E2A9212"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b/ Oferent może złożyć do udzielającego zamówienia umotywowany protest </w:t>
      </w:r>
    </w:p>
    <w:p w14:paraId="62327EA0"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dotyczący rozstrzygnięcia  konkursu w ciągu 7 dni od daty zawiadomienia.</w:t>
      </w:r>
    </w:p>
    <w:p w14:paraId="4630A1E8"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p>
    <w:p w14:paraId="52C01CB1"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Wniesienie protestu jest dopuszczalne tylko przed zawarciem umowy. </w:t>
      </w:r>
    </w:p>
    <w:p w14:paraId="2F19A338"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Po wniesieniu protestu udzielający zamówienia, aż do jego rozstrzygnięcia, nie może zawrzeć  umowy. Udzielający zamówienia rozpoznaje i rozstrzyga protest  najpóźniej w ciągu 7 dni od daty jego złożenia.</w:t>
      </w:r>
    </w:p>
    <w:p w14:paraId="05976AEC"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lastRenderedPageBreak/>
        <w:t>Informację o wniesieniu i rozstrzygnięciu  protestu  udzielający zamówienia  niezwłocznie zamieszcza na tablicy ogłoszeń oraz na stronie internetowej Zespołu.</w:t>
      </w:r>
    </w:p>
    <w:p w14:paraId="1CED8F77"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W przypadku uwzględnienia  protestu udzielający zamówienia powtarza konkurs ofert. </w:t>
      </w:r>
    </w:p>
    <w:p w14:paraId="60A596C1"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14. Ogłoszeniodawca poinformuje oferentów pisemnie o wynikach konkursu w terminie  10 dni od dnia rozstrzygnięcia  ofert.</w:t>
      </w:r>
    </w:p>
    <w:p w14:paraId="4B9551BD"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  </w:t>
      </w:r>
    </w:p>
    <w:p w14:paraId="3A6DA184" w14:textId="799F2E2F"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r w:rsidRPr="00255483">
        <w:rPr>
          <w:rFonts w:ascii="Tahoma" w:eastAsia="Times New Roman" w:hAnsi="Tahoma" w:cs="Tahoma"/>
          <w:b/>
          <w:kern w:val="0"/>
          <w:sz w:val="24"/>
          <w:szCs w:val="24"/>
          <w:lang w:eastAsia="pl-PL"/>
          <w14:ligatures w14:val="none"/>
        </w:rPr>
        <w:t xml:space="preserve">Warszawa: </w:t>
      </w:r>
      <w:r w:rsidR="00045357">
        <w:rPr>
          <w:rFonts w:ascii="Tahoma" w:eastAsia="Times New Roman" w:hAnsi="Tahoma" w:cs="Tahoma"/>
          <w:b/>
          <w:kern w:val="0"/>
          <w:sz w:val="24"/>
          <w:szCs w:val="24"/>
          <w:lang w:eastAsia="pl-PL"/>
          <w14:ligatures w14:val="none"/>
        </w:rPr>
        <w:t>15</w:t>
      </w:r>
      <w:r w:rsidRPr="00255483">
        <w:rPr>
          <w:rFonts w:ascii="Tahoma" w:eastAsia="Times New Roman" w:hAnsi="Tahoma" w:cs="Tahoma"/>
          <w:b/>
          <w:kern w:val="0"/>
          <w:sz w:val="24"/>
          <w:szCs w:val="24"/>
          <w:lang w:eastAsia="pl-PL"/>
          <w14:ligatures w14:val="none"/>
        </w:rPr>
        <w:t>.0</w:t>
      </w:r>
      <w:r w:rsidR="00045357">
        <w:rPr>
          <w:rFonts w:ascii="Tahoma" w:eastAsia="Times New Roman" w:hAnsi="Tahoma" w:cs="Tahoma"/>
          <w:b/>
          <w:kern w:val="0"/>
          <w:sz w:val="24"/>
          <w:szCs w:val="24"/>
          <w:lang w:eastAsia="pl-PL"/>
          <w14:ligatures w14:val="none"/>
        </w:rPr>
        <w:t>4</w:t>
      </w:r>
      <w:r w:rsidRPr="00255483">
        <w:rPr>
          <w:rFonts w:ascii="Tahoma" w:eastAsia="Times New Roman" w:hAnsi="Tahoma" w:cs="Tahoma"/>
          <w:b/>
          <w:kern w:val="0"/>
          <w:sz w:val="24"/>
          <w:szCs w:val="24"/>
          <w:lang w:eastAsia="pl-PL"/>
          <w14:ligatures w14:val="none"/>
        </w:rPr>
        <w:t>.2024 r.</w:t>
      </w:r>
    </w:p>
    <w:p w14:paraId="1ADA2756" w14:textId="77777777" w:rsidR="00255483" w:rsidRPr="00255483" w:rsidRDefault="00255483" w:rsidP="00255483">
      <w:pPr>
        <w:spacing w:after="0" w:line="240" w:lineRule="auto"/>
        <w:rPr>
          <w:rFonts w:ascii="Tahoma" w:eastAsia="Times New Roman" w:hAnsi="Tahoma" w:cs="Tahoma"/>
          <w:b/>
          <w:kern w:val="0"/>
          <w:sz w:val="24"/>
          <w:szCs w:val="24"/>
          <w:lang w:eastAsia="pl-PL"/>
          <w14:ligatures w14:val="none"/>
        </w:rPr>
      </w:pPr>
    </w:p>
    <w:p w14:paraId="3E23D4AD" w14:textId="77777777" w:rsidR="00255483" w:rsidRPr="00255483" w:rsidRDefault="00255483" w:rsidP="00255483"/>
    <w:p w14:paraId="66E30273" w14:textId="77777777" w:rsidR="0066238C" w:rsidRDefault="0066238C"/>
    <w:sectPr w:rsidR="0066238C" w:rsidSect="00255483">
      <w:footerReference w:type="even" r:id="rId8"/>
      <w:footerReference w:type="default" r:id="rId9"/>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B12FC" w14:textId="77777777" w:rsidR="00ED0346" w:rsidRDefault="00ED0346">
      <w:pPr>
        <w:spacing w:after="0" w:line="240" w:lineRule="auto"/>
      </w:pPr>
      <w:r>
        <w:separator/>
      </w:r>
    </w:p>
  </w:endnote>
  <w:endnote w:type="continuationSeparator" w:id="0">
    <w:p w14:paraId="70F1E7E3" w14:textId="77777777" w:rsidR="00ED0346" w:rsidRDefault="00ED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2C0CB" w14:textId="77777777" w:rsidR="00045357" w:rsidRDefault="000453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B24AF" w14:textId="77777777" w:rsidR="00045357" w:rsidRDefault="000453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11604" w14:textId="77777777" w:rsidR="00045357" w:rsidRDefault="000453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3665F75" w14:textId="77777777" w:rsidR="00045357" w:rsidRDefault="000453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1EB7C" w14:textId="77777777" w:rsidR="00ED0346" w:rsidRDefault="00ED0346">
      <w:pPr>
        <w:spacing w:after="0" w:line="240" w:lineRule="auto"/>
      </w:pPr>
      <w:r>
        <w:separator/>
      </w:r>
    </w:p>
  </w:footnote>
  <w:footnote w:type="continuationSeparator" w:id="0">
    <w:p w14:paraId="6FC3E1D7" w14:textId="77777777" w:rsidR="00ED0346" w:rsidRDefault="00ED0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F211D4"/>
    <w:multiLevelType w:val="hybridMultilevel"/>
    <w:tmpl w:val="D504A5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BC4DA5"/>
    <w:multiLevelType w:val="hybridMultilevel"/>
    <w:tmpl w:val="D93ED8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61912290">
    <w:abstractNumId w:val="1"/>
  </w:num>
  <w:num w:numId="2" w16cid:durableId="857892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83"/>
    <w:rsid w:val="00045357"/>
    <w:rsid w:val="00221EBD"/>
    <w:rsid w:val="00255483"/>
    <w:rsid w:val="00325BEF"/>
    <w:rsid w:val="0066238C"/>
    <w:rsid w:val="006E0B3C"/>
    <w:rsid w:val="00B56669"/>
    <w:rsid w:val="00ED0346"/>
    <w:rsid w:val="00F70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738C"/>
  <w15:chartTrackingRefBased/>
  <w15:docId w15:val="{9BB7377D-785C-4E2D-AD83-C11D22A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5548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55483"/>
  </w:style>
  <w:style w:type="character" w:styleId="Numerstrony">
    <w:name w:val="page number"/>
    <w:basedOn w:val="Domylnaczcionkaakapitu"/>
    <w:rsid w:val="00255483"/>
  </w:style>
  <w:style w:type="paragraph" w:styleId="Poprawka">
    <w:name w:val="Revision"/>
    <w:hidden/>
    <w:uiPriority w:val="99"/>
    <w:semiHidden/>
    <w:rsid w:val="00325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A3B9-3F8D-4BB3-9B39-FB0C16DC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1165</Words>
  <Characters>6994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Przyborowska</dc:creator>
  <cp:keywords/>
  <dc:description/>
  <cp:lastModifiedBy>Małgorzata Przyborowska</cp:lastModifiedBy>
  <cp:revision>3</cp:revision>
  <cp:lastPrinted>2024-04-16T08:48:00Z</cp:lastPrinted>
  <dcterms:created xsi:type="dcterms:W3CDTF">2024-04-15T12:21:00Z</dcterms:created>
  <dcterms:modified xsi:type="dcterms:W3CDTF">2024-04-16T08:49:00Z</dcterms:modified>
</cp:coreProperties>
</file>